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after="0" w:line="520" w:lineRule="exact"/>
        <w:jc w:val="center"/>
        <w:rPr>
          <w:rFonts w:ascii="仿宋_GB2312" w:hAnsi="微软雅黑" w:eastAsia="仿宋_GB2312"/>
          <w:bCs w:val="0"/>
          <w:sz w:val="44"/>
          <w:szCs w:val="44"/>
        </w:rPr>
      </w:pPr>
      <w:r>
        <w:rPr>
          <w:rFonts w:hint="eastAsia" w:ascii="仿宋_GB2312" w:hAnsi="微软雅黑" w:eastAsia="仿宋_GB2312"/>
          <w:bCs w:val="0"/>
          <w:sz w:val="44"/>
          <w:szCs w:val="44"/>
        </w:rPr>
        <w:t>萝北县发展和改革局</w:t>
      </w:r>
    </w:p>
    <w:p>
      <w:pPr>
        <w:pStyle w:val="4"/>
        <w:shd w:val="clear" w:color="auto" w:fill="FFFFFF"/>
        <w:spacing w:before="0" w:after="0" w:line="520" w:lineRule="exact"/>
        <w:jc w:val="center"/>
        <w:rPr>
          <w:rFonts w:ascii="仿宋_GB2312" w:hAnsi="微软雅黑" w:eastAsia="仿宋_GB2312"/>
          <w:bCs w:val="0"/>
          <w:sz w:val="44"/>
          <w:szCs w:val="44"/>
        </w:rPr>
      </w:pPr>
      <w:bookmarkStart w:id="0" w:name="_GoBack"/>
      <w:r>
        <w:rPr>
          <w:rFonts w:hint="eastAsia" w:ascii="仿宋_GB2312" w:hAnsi="微软雅黑" w:eastAsia="仿宋_GB2312"/>
          <w:bCs w:val="0"/>
          <w:sz w:val="44"/>
          <w:szCs w:val="44"/>
        </w:rPr>
        <w:t>2018年度政府信息公开年度工作报告</w:t>
      </w:r>
    </w:p>
    <w:bookmarkEnd w:id="0"/>
    <w:p>
      <w:pPr>
        <w:pStyle w:val="9"/>
        <w:shd w:val="clear" w:color="auto" w:fill="FFFFFF"/>
        <w:spacing w:before="0" w:beforeAutospacing="0" w:after="0" w:afterAutospacing="0" w:line="520" w:lineRule="exact"/>
        <w:ind w:firstLine="64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依据《中华人民共和国政府信息公开条例》（以下简称《条例》）第五十条之规定，现将2018年萝北县发改局信息公开工作年度报告予以公布。本报告内容包括总体情况、主动公开政府信息情况、依申请公开和不予公开政府信息的情况、政府信息公开收费及减免情况、因政府信息公开申请行政复议、提起行政诉讼的情况、政府信息公开工作存在的问题、解决的对策和采取的措施。报告中所列数据的统计期限自2018年1月1日起至2018年12月31日止。</w:t>
      </w:r>
    </w:p>
    <w:p>
      <w:pPr>
        <w:shd w:val="clear" w:color="auto" w:fill="FFFFFF"/>
        <w:adjustRightInd/>
        <w:snapToGrid/>
        <w:spacing w:after="0" w:line="52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　 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</w:t>
      </w:r>
      <w:r>
        <w:rPr>
          <w:rFonts w:hint="eastAsia" w:ascii="仿宋_GB2312" w:hAnsi="黑体" w:eastAsia="仿宋_GB2312" w:cs="宋体"/>
          <w:b/>
          <w:sz w:val="32"/>
          <w:szCs w:val="32"/>
        </w:rPr>
        <w:t>一、总体情况</w:t>
      </w:r>
    </w:p>
    <w:p>
      <w:pPr>
        <w:shd w:val="clear" w:color="auto" w:fill="FFFFFF"/>
        <w:adjustRightInd/>
        <w:snapToGrid/>
        <w:spacing w:after="0" w:line="52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楷体" w:eastAsia="仿宋_GB2312" w:cs="宋体"/>
          <w:sz w:val="32"/>
          <w:szCs w:val="32"/>
        </w:rPr>
        <w:t>（一）2018年政府信息公开工作基本情况和公开渠道建设和利用情况。</w:t>
      </w:r>
    </w:p>
    <w:p>
      <w:pPr>
        <w:shd w:val="clear" w:color="auto" w:fill="FFFFFF"/>
        <w:adjustRightInd/>
        <w:snapToGrid/>
        <w:spacing w:after="0" w:line="52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今年我局无政府信息公开信息，无通过政府网站主动公开信息。</w:t>
      </w:r>
    </w:p>
    <w:p>
      <w:pPr>
        <w:shd w:val="clear" w:color="auto" w:fill="FFFFFF"/>
        <w:adjustRightInd/>
        <w:snapToGrid/>
        <w:spacing w:after="0" w:line="52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楷体" w:eastAsia="仿宋_GB2312" w:cs="宋体"/>
          <w:sz w:val="32"/>
          <w:szCs w:val="32"/>
        </w:rPr>
        <w:t>（二）2018年政务公开工作部署和落实情况</w:t>
      </w:r>
    </w:p>
    <w:p>
      <w:pPr>
        <w:shd w:val="clear" w:color="auto" w:fill="FFFFFF"/>
        <w:adjustRightInd/>
        <w:snapToGrid/>
        <w:spacing w:after="0" w:line="52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加强领导，统筹安排部署各项工作。我局成立了政务公开工作领导小组，对政务公开工作落实了专人负责，并进一步完善了政务公开各项制度，确保政府信息公开工作持续良好开展。坚持考核评估，强化监督，健全完善监督机制，使我局政务信息公开工作进一步规范化、制度化。 </w:t>
      </w:r>
    </w:p>
    <w:p>
      <w:pPr>
        <w:shd w:val="clear" w:color="auto" w:fill="FFFFFF"/>
        <w:adjustRightInd/>
        <w:snapToGrid/>
        <w:spacing w:after="0" w:line="52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落实责任，推动公开工作有序开展。我局明确了各股室、中心政务信息公开工作职责，明确专职人员进行信息公开报送，完善配套制度，进一步明确政务公开责任追究办法，完善保密审查等程序。确保政务信息公开工作取得实效。 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left="713"/>
        <w:jc w:val="both"/>
        <w:rPr>
          <w:rFonts w:ascii="仿宋_GB2312" w:eastAsia="仿宋_GB2312"/>
          <w:b/>
          <w:color w:val="333333"/>
          <w:szCs w:val="32"/>
        </w:rPr>
      </w:pPr>
      <w:r>
        <w:rPr>
          <w:rFonts w:hint="eastAsia" w:ascii="仿宋_GB2312" w:eastAsia="仿宋_GB2312" w:cs="黑体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10"/>
        <w:tblW w:w="86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5"/>
        <w:gridCol w:w="1875"/>
        <w:gridCol w:w="6"/>
        <w:gridCol w:w="1265"/>
        <w:gridCol w:w="2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公开数量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3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3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采购总金额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12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60</w:t>
            </w:r>
            <w:r>
              <w:rPr>
                <w:rFonts w:hint="eastAsia" w:ascii="宋体" w:eastAsia="宋体" w:cs="宋体"/>
                <w:sz w:val="24"/>
                <w:lang w:eastAsia="zh-CN"/>
              </w:rPr>
              <w:t>.</w:t>
            </w:r>
            <w:r>
              <w:rPr>
                <w:rFonts w:hint="eastAsia" w:ascii="宋体" w:eastAsia="宋体" w:cs="宋体"/>
                <w:sz w:val="24"/>
              </w:rPr>
              <w:t>703178</w:t>
            </w:r>
          </w:p>
        </w:tc>
      </w:tr>
    </w:tbl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</w:p>
    <w:p>
      <w:pPr>
        <w:pStyle w:val="9"/>
        <w:spacing w:before="0" w:beforeAutospacing="0" w:after="0" w:afterAutospacing="0" w:line="520" w:lineRule="exact"/>
        <w:ind w:firstLine="643" w:firstLineChars="20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三、收到和处理政府信息公开申请情况</w:t>
      </w:r>
    </w:p>
    <w:tbl>
      <w:tblPr>
        <w:tblStyle w:val="10"/>
        <w:tblW w:w="87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14"/>
        <w:gridCol w:w="2490"/>
        <w:gridCol w:w="465"/>
        <w:gridCol w:w="660"/>
        <w:gridCol w:w="735"/>
        <w:gridCol w:w="900"/>
        <w:gridCol w:w="810"/>
        <w:gridCol w:w="63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自然人</w:t>
            </w:r>
          </w:p>
        </w:tc>
        <w:tc>
          <w:tcPr>
            <w:tcW w:w="37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法人或其他组织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社会公益组织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9"/>
        <w:spacing w:before="0" w:beforeAutospacing="0" w:after="0" w:afterAutospacing="0" w:line="520" w:lineRule="exact"/>
        <w:ind w:firstLine="643" w:firstLineChars="20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四、政府信息公开行政复议和行政诉讼情况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589"/>
        <w:gridCol w:w="589"/>
        <w:gridCol w:w="590"/>
        <w:gridCol w:w="479"/>
        <w:gridCol w:w="590"/>
        <w:gridCol w:w="590"/>
        <w:gridCol w:w="592"/>
        <w:gridCol w:w="592"/>
        <w:gridCol w:w="477"/>
        <w:gridCol w:w="592"/>
        <w:gridCol w:w="592"/>
        <w:gridCol w:w="592"/>
        <w:gridCol w:w="592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83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行政复议</w:t>
            </w:r>
          </w:p>
        </w:tc>
        <w:tc>
          <w:tcPr>
            <w:tcW w:w="5686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8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总计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未经复议直接起诉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5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90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477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总计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477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7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7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7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hd w:val="clear" w:color="auto" w:fill="FFFFFF"/>
        <w:adjustRightInd/>
        <w:snapToGrid/>
        <w:spacing w:after="0" w:line="52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五、存在的主要问题和改进措施</w:t>
      </w:r>
    </w:p>
    <w:p>
      <w:pPr>
        <w:shd w:val="clear" w:color="auto" w:fill="FFFFFF"/>
        <w:adjustRightInd/>
        <w:snapToGrid/>
        <w:spacing w:after="0" w:line="52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  政务公开工作是一项需长期坚持、持之以恒、全社会共同参与的系统工程。目前我们的工作虽然取得一定成绩，但仍存在许多不足，主要表现在：（1）信息公开的载体和形式还需要进一步丰富；（2）公开形式的便民性需要进一步提高；（3）信息公开的力度有待加强。</w:t>
      </w:r>
    </w:p>
    <w:p>
      <w:pPr>
        <w:shd w:val="clear" w:color="auto" w:fill="FFFFFF"/>
        <w:adjustRightInd/>
        <w:snapToGrid/>
        <w:spacing w:after="0" w:line="52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下一步，我局将继续切实强化政务公开工作制度建设，采取各项有效的措施，努力改进工作中的不足，主要措施：（1）积极创新，采取多种方式进行政务公开。结合工作实际，通过政务公开栏、专刊、设立意见箱等多种形式，将各项行政办理事项的办事依据、办事职责、办事程序、办事标准、办事时限、办事结果向社会广泛公开，不断加大政务公开宣传力度，在方便服务对象的同时，接受社会各界的监督（2）做好窗口服务工作，落实限时办结制。对于在行政服务中心工作的人员，要求严格执行服务承诺制、首问负责制、一次告知制等，熟练掌握相关法律、法规、规定及业务知识，做到文明廉洁、坚持原则、工作高效，为我委树立良好形象、工作方式，使政务公开工作在制度化、规范化方面有新的突破。（3）规范和完善公开制度，扎扎实实推进政务公开工作开展。把涉及人民群众切身利益的各类事项作为公开重点，进一步梳理、规范信息公开内容，加大网上公开力度，全面、规范做好公开档案资料的归集、整理、收藏工作，开创政务公开工作的新局面。</w:t>
      </w:r>
    </w:p>
    <w:p>
      <w:pPr>
        <w:shd w:val="clear" w:color="auto" w:fill="FFFFFF"/>
        <w:adjustRightInd/>
        <w:snapToGrid/>
        <w:spacing w:after="0" w:line="520" w:lineRule="exact"/>
        <w:ind w:firstLine="643" w:firstLineChars="200"/>
        <w:rPr>
          <w:rFonts w:ascii="仿宋_GB2312" w:hAnsi="微软雅黑" w:eastAsia="仿宋_GB2312" w:cs="宋体"/>
          <w:b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sz w:val="32"/>
          <w:szCs w:val="32"/>
        </w:rPr>
        <w:t>六、其他需要报告的事项</w:t>
      </w:r>
    </w:p>
    <w:p>
      <w:pPr>
        <w:shd w:val="clear" w:color="auto" w:fill="FFFFFF"/>
        <w:adjustRightInd/>
        <w:snapToGrid/>
        <w:spacing w:after="0" w:line="520" w:lineRule="exact"/>
        <w:ind w:firstLine="640" w:firstLineChars="200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无其他需报告事项。</w:t>
      </w:r>
    </w:p>
    <w:p>
      <w:pPr>
        <w:shd w:val="clear" w:color="auto" w:fill="FFFFFF"/>
        <w:adjustRightInd/>
        <w:snapToGrid/>
        <w:spacing w:after="0" w:line="520" w:lineRule="exact"/>
        <w:ind w:firstLine="1440" w:firstLineChars="450"/>
        <w:rPr>
          <w:rFonts w:ascii="仿宋_GB2312" w:hAnsi="宋体" w:eastAsia="仿宋_GB2312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20" w:lineRule="exact"/>
        <w:ind w:firstLine="1440" w:firstLineChars="450"/>
        <w:rPr>
          <w:rFonts w:ascii="仿宋_GB2312" w:hAnsi="宋体" w:eastAsia="仿宋_GB2312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20" w:lineRule="exact"/>
        <w:ind w:firstLine="3520" w:firstLineChars="1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萝北县发展和改革局</w:t>
      </w:r>
    </w:p>
    <w:p>
      <w:pPr>
        <w:shd w:val="clear" w:color="auto" w:fill="FFFFFF"/>
        <w:adjustRightInd/>
        <w:snapToGrid/>
        <w:spacing w:after="0" w:line="520" w:lineRule="exact"/>
        <w:ind w:firstLine="3840" w:firstLineChars="1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2019年1月9日</w:t>
      </w:r>
    </w:p>
    <w:p>
      <w:pPr>
        <w:adjustRightInd/>
        <w:snapToGrid/>
        <w:spacing w:after="0" w:line="52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adjustRightInd/>
        <w:snapToGrid/>
        <w:spacing w:after="0" w:line="52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adjustRightInd/>
        <w:snapToGrid/>
        <w:spacing w:after="0" w:line="52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adjustRightInd/>
        <w:snapToGrid/>
        <w:spacing w:after="0" w:line="52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adjustRightInd/>
        <w:snapToGrid/>
        <w:spacing w:after="0" w:line="52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adjustRightInd/>
        <w:snapToGrid/>
        <w:spacing w:after="0" w:line="52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adjustRightInd/>
        <w:snapToGrid/>
        <w:spacing w:after="0" w:line="52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pStyle w:val="9"/>
        <w:spacing w:before="0" w:beforeAutospacing="0" w:after="0" w:afterAutospacing="0" w:line="520" w:lineRule="exact"/>
        <w:rPr>
          <w:rFonts w:ascii="仿宋_GB2312" w:hAnsi="微软雅黑" w:eastAsia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613F"/>
    <w:rsid w:val="000E048A"/>
    <w:rsid w:val="00110161"/>
    <w:rsid w:val="00163639"/>
    <w:rsid w:val="001B1F0F"/>
    <w:rsid w:val="001B34B6"/>
    <w:rsid w:val="001E4208"/>
    <w:rsid w:val="001F60D8"/>
    <w:rsid w:val="00235E52"/>
    <w:rsid w:val="00256B31"/>
    <w:rsid w:val="002E4D6F"/>
    <w:rsid w:val="00323B43"/>
    <w:rsid w:val="0032487E"/>
    <w:rsid w:val="003A25BC"/>
    <w:rsid w:val="003C6725"/>
    <w:rsid w:val="003D37D8"/>
    <w:rsid w:val="00407800"/>
    <w:rsid w:val="00412BB4"/>
    <w:rsid w:val="00424654"/>
    <w:rsid w:val="00426133"/>
    <w:rsid w:val="0043052F"/>
    <w:rsid w:val="004358AB"/>
    <w:rsid w:val="004B3D3F"/>
    <w:rsid w:val="004D769D"/>
    <w:rsid w:val="00526740"/>
    <w:rsid w:val="00526B82"/>
    <w:rsid w:val="0054263B"/>
    <w:rsid w:val="00635761"/>
    <w:rsid w:val="00695C7F"/>
    <w:rsid w:val="006E68F7"/>
    <w:rsid w:val="00723AB1"/>
    <w:rsid w:val="00750763"/>
    <w:rsid w:val="007B60F4"/>
    <w:rsid w:val="007D49AC"/>
    <w:rsid w:val="007E1274"/>
    <w:rsid w:val="00805DF8"/>
    <w:rsid w:val="008211FD"/>
    <w:rsid w:val="008714EF"/>
    <w:rsid w:val="008A31C5"/>
    <w:rsid w:val="008B7726"/>
    <w:rsid w:val="008B7E01"/>
    <w:rsid w:val="00943A83"/>
    <w:rsid w:val="00967489"/>
    <w:rsid w:val="00984EDC"/>
    <w:rsid w:val="009F605B"/>
    <w:rsid w:val="00A85544"/>
    <w:rsid w:val="00A97F7B"/>
    <w:rsid w:val="00AB60AE"/>
    <w:rsid w:val="00AD666D"/>
    <w:rsid w:val="00B63A21"/>
    <w:rsid w:val="00BA2AF1"/>
    <w:rsid w:val="00BC09DF"/>
    <w:rsid w:val="00BE21EA"/>
    <w:rsid w:val="00BF4C09"/>
    <w:rsid w:val="00C2431E"/>
    <w:rsid w:val="00C258A8"/>
    <w:rsid w:val="00C266DD"/>
    <w:rsid w:val="00C53987"/>
    <w:rsid w:val="00D31D50"/>
    <w:rsid w:val="00D4629D"/>
    <w:rsid w:val="00D523FE"/>
    <w:rsid w:val="00E36EB0"/>
    <w:rsid w:val="00EE1E13"/>
    <w:rsid w:val="00F079C8"/>
    <w:rsid w:val="00FB1000"/>
    <w:rsid w:val="00FC73BF"/>
    <w:rsid w:val="02F03B35"/>
    <w:rsid w:val="1E412158"/>
    <w:rsid w:val="26641485"/>
    <w:rsid w:val="271364F0"/>
    <w:rsid w:val="28B10993"/>
    <w:rsid w:val="2EC57F03"/>
    <w:rsid w:val="340E21E8"/>
    <w:rsid w:val="448061F9"/>
    <w:rsid w:val="4F1559D8"/>
    <w:rsid w:val="4FE73A4D"/>
    <w:rsid w:val="536704A9"/>
    <w:rsid w:val="6B5247BD"/>
    <w:rsid w:val="6D174942"/>
    <w:rsid w:val="6D3C6B4D"/>
    <w:rsid w:val="718766F1"/>
    <w:rsid w:val="7F2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2"/>
    <w:link w:val="8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12"/>
    <w:link w:val="7"/>
    <w:semiHidden/>
    <w:uiPriority w:val="99"/>
    <w:rPr>
      <w:rFonts w:ascii="Tahoma" w:hAnsi="Tahoma"/>
      <w:sz w:val="18"/>
      <w:szCs w:val="18"/>
    </w:rPr>
  </w:style>
  <w:style w:type="character" w:customStyle="1" w:styleId="16">
    <w:name w:val="ti"/>
    <w:basedOn w:val="12"/>
    <w:qFormat/>
    <w:uiPriority w:val="0"/>
  </w:style>
  <w:style w:type="character" w:customStyle="1" w:styleId="17">
    <w:name w:val="ly"/>
    <w:basedOn w:val="12"/>
    <w:uiPriority w:val="0"/>
  </w:style>
  <w:style w:type="character" w:customStyle="1" w:styleId="18">
    <w:name w:val="zt"/>
    <w:basedOn w:val="12"/>
    <w:uiPriority w:val="0"/>
  </w:style>
  <w:style w:type="character" w:customStyle="1" w:styleId="19">
    <w:name w:val="dy"/>
    <w:basedOn w:val="12"/>
    <w:uiPriority w:val="0"/>
  </w:style>
  <w:style w:type="character" w:customStyle="1" w:styleId="20">
    <w:name w:val="gb"/>
    <w:basedOn w:val="12"/>
    <w:qFormat/>
    <w:uiPriority w:val="0"/>
  </w:style>
  <w:style w:type="character" w:customStyle="1" w:styleId="21">
    <w:name w:val="批注框文本 Char"/>
    <w:basedOn w:val="12"/>
    <w:link w:val="6"/>
    <w:semiHidden/>
    <w:uiPriority w:val="99"/>
    <w:rPr>
      <w:rFonts w:ascii="Tahoma" w:hAnsi="Tahoma"/>
      <w:sz w:val="18"/>
      <w:szCs w:val="18"/>
    </w:rPr>
  </w:style>
  <w:style w:type="character" w:customStyle="1" w:styleId="22">
    <w:name w:val="标题 1 Char"/>
    <w:basedOn w:val="12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日期 Char"/>
    <w:basedOn w:val="12"/>
    <w:link w:val="5"/>
    <w:semiHidden/>
    <w:qFormat/>
    <w:uiPriority w:val="99"/>
    <w:rPr>
      <w:rFonts w:ascii="Tahoma" w:hAnsi="Tahoma"/>
    </w:rPr>
  </w:style>
  <w:style w:type="character" w:customStyle="1" w:styleId="24">
    <w:name w:val="标题 3 Char"/>
    <w:basedOn w:val="12"/>
    <w:link w:val="3"/>
    <w:semiHidden/>
    <w:qFormat/>
    <w:uiPriority w:val="9"/>
    <w:rPr>
      <w:rFonts w:ascii="Tahoma" w:hAnsi="Tahoma"/>
      <w:b/>
      <w:bCs/>
      <w:sz w:val="32"/>
      <w:szCs w:val="32"/>
    </w:rPr>
  </w:style>
  <w:style w:type="character" w:customStyle="1" w:styleId="25">
    <w:name w:val="zz"/>
    <w:basedOn w:val="12"/>
    <w:qFormat/>
    <w:uiPriority w:val="0"/>
  </w:style>
  <w:style w:type="character" w:customStyle="1" w:styleId="26">
    <w:name w:val="wz"/>
    <w:basedOn w:val="12"/>
    <w:qFormat/>
    <w:uiPriority w:val="0"/>
  </w:style>
  <w:style w:type="character" w:customStyle="1" w:styleId="27">
    <w:name w:val="sj"/>
    <w:basedOn w:val="12"/>
    <w:qFormat/>
    <w:uiPriority w:val="0"/>
  </w:style>
  <w:style w:type="character" w:customStyle="1" w:styleId="28">
    <w:name w:val="fwtj"/>
    <w:basedOn w:val="12"/>
    <w:qFormat/>
    <w:uiPriority w:val="0"/>
  </w:style>
  <w:style w:type="character" w:customStyle="1" w:styleId="29">
    <w:name w:val="big"/>
    <w:basedOn w:val="12"/>
    <w:qFormat/>
    <w:uiPriority w:val="0"/>
  </w:style>
  <w:style w:type="character" w:customStyle="1" w:styleId="30">
    <w:name w:val="middle"/>
    <w:basedOn w:val="12"/>
    <w:qFormat/>
    <w:uiPriority w:val="0"/>
  </w:style>
  <w:style w:type="character" w:customStyle="1" w:styleId="31">
    <w:name w:val="small"/>
    <w:basedOn w:val="12"/>
    <w:qFormat/>
    <w:uiPriority w:val="0"/>
  </w:style>
  <w:style w:type="character" w:customStyle="1" w:styleId="32">
    <w:name w:val="标题 4 Char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3">
    <w:name w:val="Char"/>
    <w:basedOn w:val="1"/>
    <w:qFormat/>
    <w:uiPriority w:val="0"/>
    <w:pPr>
      <w:widowControl w:val="0"/>
      <w:adjustRightInd/>
      <w:spacing w:after="0" w:line="440" w:lineRule="atLeast"/>
      <w:ind w:firstLine="200" w:firstLineChars="200"/>
      <w:jc w:val="both"/>
    </w:pPr>
    <w:rPr>
      <w:rFonts w:ascii="宋体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6B94EA-C954-4203-B7E8-32A93008BA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1025</Words>
  <Characters>5848</Characters>
  <Lines>48</Lines>
  <Paragraphs>13</Paragraphs>
  <TotalTime>9</TotalTime>
  <ScaleCrop>false</ScaleCrop>
  <LinksUpToDate>false</LinksUpToDate>
  <CharactersWithSpaces>6860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2021-01-14T10:15:00Z</dcterms:created>
  <dc:creator>Administrator</dc:creator>
  <cp:lastModifiedBy>Administrator</cp:lastModifiedBy>
  <cp:lastPrinted>2021-01-21T03:14:59Z</cp:lastPrinted>
  <dcterms:modified xsi:type="dcterms:W3CDTF">2021-01-21T03:21:52Z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